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C51FB" w14:textId="77777777" w:rsidR="00AD423B" w:rsidRDefault="00AD423B" w:rsidP="00C46703">
      <w:pPr>
        <w:pStyle w:val="NormalWeb"/>
        <w:spacing w:line="360" w:lineRule="auto"/>
        <w:jc w:val="center"/>
        <w:rPr>
          <w:rFonts w:ascii="Trebuchet MS" w:hAnsi="Trebuchet MS"/>
          <w:color w:val="000000"/>
          <w:sz w:val="18"/>
          <w:szCs w:val="18"/>
        </w:rPr>
      </w:pPr>
      <w:r w:rsidRPr="00C46703">
        <w:rPr>
          <w:rStyle w:val="Strong"/>
          <w:rFonts w:ascii="Trebuchet MS" w:hAnsi="Trebuchet MS"/>
          <w:color w:val="FF6633"/>
          <w:sz w:val="24"/>
          <w:szCs w:val="24"/>
        </w:rPr>
        <w:t>Seeking Task Force Volunteers to Support CMPP Credit Expansion Effort!</w:t>
      </w:r>
    </w:p>
    <w:p w14:paraId="51C1F807" w14:textId="2EABAD8E" w:rsidR="00AD423B" w:rsidRDefault="00AD423B" w:rsidP="00AD423B">
      <w:pPr>
        <w:pStyle w:val="NormalWeb"/>
        <w:spacing w:line="360" w:lineRule="auto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 xml:space="preserve">The ISMPP </w:t>
      </w:r>
      <w:r w:rsidR="00C46703">
        <w:rPr>
          <w:rFonts w:ascii="Trebuchet MS" w:hAnsi="Trebuchet MS"/>
          <w:color w:val="000000"/>
          <w:sz w:val="21"/>
          <w:szCs w:val="21"/>
        </w:rPr>
        <w:t>Certification (CMPP)</w:t>
      </w:r>
      <w:bookmarkStart w:id="0" w:name="_GoBack"/>
      <w:bookmarkEnd w:id="0"/>
      <w:r>
        <w:rPr>
          <w:rFonts w:ascii="Trebuchet MS" w:hAnsi="Trebuchet MS"/>
          <w:color w:val="000000"/>
          <w:sz w:val="21"/>
          <w:szCs w:val="21"/>
        </w:rPr>
        <w:t xml:space="preserve"> Program is looking for 6</w:t>
      </w:r>
      <w:r w:rsidR="00C46703">
        <w:rPr>
          <w:rFonts w:ascii="Trebuchet MS" w:hAnsi="Trebuchet MS"/>
          <w:color w:val="000000"/>
          <w:sz w:val="21"/>
          <w:szCs w:val="21"/>
        </w:rPr>
        <w:t xml:space="preserve"> to </w:t>
      </w:r>
      <w:r>
        <w:rPr>
          <w:rFonts w:ascii="Trebuchet MS" w:hAnsi="Trebuchet MS"/>
          <w:color w:val="000000"/>
          <w:sz w:val="21"/>
          <w:szCs w:val="21"/>
        </w:rPr>
        <w:t>8 volunteers for a 2-year term to support the expansion of credit-earning opportunities for recertification through proactive identification of qualifying self-study activities.</w:t>
      </w:r>
    </w:p>
    <w:p w14:paraId="530A3D9C" w14:textId="29B1C3BA" w:rsidR="00C46703" w:rsidRDefault="00C46703" w:rsidP="00C46703">
      <w:pPr>
        <w:pStyle w:val="NormalWeb"/>
        <w:spacing w:line="360" w:lineRule="auto"/>
        <w:rPr>
          <w:rFonts w:ascii="Trebuchet MS" w:hAnsi="Trebuchet MS"/>
          <w:color w:val="000000"/>
          <w:sz w:val="18"/>
          <w:szCs w:val="18"/>
        </w:rPr>
      </w:pPr>
      <w:r w:rsidRPr="00C46703">
        <w:rPr>
          <w:rStyle w:val="Strong"/>
          <w:rFonts w:ascii="Trebuchet MS" w:hAnsi="Trebuchet MS"/>
          <w:b w:val="0"/>
          <w:bCs w:val="0"/>
          <w:i/>
          <w:iCs/>
          <w:color w:val="000000"/>
          <w:sz w:val="21"/>
          <w:szCs w:val="21"/>
        </w:rPr>
        <w:t>Self-study is defined as activities in which the instructor and student are separated by time and location, or where the student engages in the learning activity without an instructor</w:t>
      </w:r>
      <w:r>
        <w:rPr>
          <w:rStyle w:val="Strong"/>
          <w:rFonts w:ascii="Trebuchet MS" w:hAnsi="Trebuchet MS"/>
          <w:color w:val="000000"/>
          <w:sz w:val="21"/>
          <w:szCs w:val="21"/>
        </w:rPr>
        <w:t>.</w:t>
      </w:r>
      <w:r>
        <w:rPr>
          <w:rFonts w:ascii="Trebuchet MS" w:hAnsi="Trebuchet MS"/>
          <w:color w:val="000000"/>
          <w:sz w:val="21"/>
          <w:szCs w:val="21"/>
        </w:rPr>
        <w:t xml:space="preserve">   Examples include (but</w:t>
      </w:r>
      <w:r>
        <w:rPr>
          <w:rFonts w:ascii="Trebuchet MS" w:hAnsi="Trebuchet MS"/>
          <w:color w:val="000000"/>
          <w:sz w:val="21"/>
          <w:szCs w:val="21"/>
        </w:rPr>
        <w:t xml:space="preserve"> are</w:t>
      </w:r>
      <w:r>
        <w:rPr>
          <w:rFonts w:ascii="Trebuchet MS" w:hAnsi="Trebuchet MS"/>
          <w:color w:val="000000"/>
          <w:sz w:val="21"/>
          <w:szCs w:val="21"/>
        </w:rPr>
        <w:t xml:space="preserve"> not limited to): prerecorded audio/video programs, recorded webcasts, self-paced online courses, self-study using printed material, </w:t>
      </w:r>
      <w:r>
        <w:rPr>
          <w:rFonts w:ascii="Trebuchet MS" w:hAnsi="Trebuchet MS"/>
          <w:color w:val="000000"/>
          <w:sz w:val="21"/>
          <w:szCs w:val="21"/>
        </w:rPr>
        <w:t xml:space="preserve">and </w:t>
      </w:r>
      <w:r>
        <w:rPr>
          <w:rFonts w:ascii="Trebuchet MS" w:hAnsi="Trebuchet MS"/>
          <w:color w:val="000000"/>
          <w:sz w:val="21"/>
          <w:szCs w:val="21"/>
        </w:rPr>
        <w:t>preparatory courses</w:t>
      </w:r>
      <w:r>
        <w:rPr>
          <w:rFonts w:ascii="Trebuchet MS" w:hAnsi="Trebuchet MS"/>
          <w:color w:val="000000"/>
          <w:sz w:val="21"/>
          <w:szCs w:val="21"/>
        </w:rPr>
        <w:t xml:space="preserve"> (</w:t>
      </w:r>
      <w:r>
        <w:rPr>
          <w:rFonts w:ascii="Trebuchet MS" w:hAnsi="Trebuchet MS"/>
          <w:color w:val="000000"/>
          <w:sz w:val="21"/>
          <w:szCs w:val="21"/>
        </w:rPr>
        <w:t>online or print</w:t>
      </w:r>
      <w:r>
        <w:rPr>
          <w:rFonts w:ascii="Trebuchet MS" w:hAnsi="Trebuchet MS"/>
          <w:color w:val="000000"/>
          <w:sz w:val="21"/>
          <w:szCs w:val="21"/>
        </w:rPr>
        <w:t>)</w:t>
      </w:r>
      <w:r>
        <w:rPr>
          <w:rFonts w:ascii="Trebuchet MS" w:hAnsi="Trebuchet MS"/>
          <w:color w:val="000000"/>
          <w:sz w:val="21"/>
          <w:szCs w:val="21"/>
        </w:rPr>
        <w:t>. </w:t>
      </w:r>
    </w:p>
    <w:p w14:paraId="4A770511" w14:textId="4A59FE26" w:rsidR="00C46703" w:rsidRDefault="00C46703" w:rsidP="00AD423B">
      <w:pPr>
        <w:pStyle w:val="NormalWeb"/>
        <w:spacing w:line="360" w:lineRule="auto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21"/>
          <w:szCs w:val="21"/>
        </w:rPr>
        <w:t xml:space="preserve">Potential activities will be submitted for consideration and reviewed by the Recertification Committee to determine </w:t>
      </w:r>
      <w:r>
        <w:rPr>
          <w:rFonts w:ascii="Trebuchet MS" w:hAnsi="Trebuchet MS"/>
          <w:color w:val="000000"/>
          <w:sz w:val="21"/>
          <w:szCs w:val="21"/>
        </w:rPr>
        <w:t>whether</w:t>
      </w:r>
      <w:r>
        <w:rPr>
          <w:rFonts w:ascii="Trebuchet MS" w:hAnsi="Trebuchet MS"/>
          <w:color w:val="000000"/>
          <w:sz w:val="21"/>
          <w:szCs w:val="21"/>
        </w:rPr>
        <w:t xml:space="preserve"> the activity qualifies for CE credit, the </w:t>
      </w:r>
      <w:r>
        <w:rPr>
          <w:rFonts w:ascii="Trebuchet MS" w:hAnsi="Trebuchet MS"/>
          <w:color w:val="000000"/>
          <w:sz w:val="21"/>
          <w:szCs w:val="21"/>
        </w:rPr>
        <w:t xml:space="preserve">appropriate </w:t>
      </w:r>
      <w:r>
        <w:rPr>
          <w:rFonts w:ascii="Trebuchet MS" w:hAnsi="Trebuchet MS"/>
          <w:color w:val="000000"/>
          <w:sz w:val="21"/>
          <w:szCs w:val="21"/>
        </w:rPr>
        <w:t xml:space="preserve">content domain, and </w:t>
      </w:r>
      <w:r>
        <w:rPr>
          <w:rFonts w:ascii="Trebuchet MS" w:hAnsi="Trebuchet MS"/>
          <w:color w:val="000000"/>
          <w:sz w:val="21"/>
          <w:szCs w:val="21"/>
        </w:rPr>
        <w:t xml:space="preserve">the </w:t>
      </w:r>
      <w:r>
        <w:rPr>
          <w:rFonts w:ascii="Trebuchet MS" w:hAnsi="Trebuchet MS"/>
          <w:color w:val="000000"/>
          <w:sz w:val="21"/>
          <w:szCs w:val="21"/>
        </w:rPr>
        <w:t>number of credits.</w:t>
      </w:r>
    </w:p>
    <w:p w14:paraId="12A505DC" w14:textId="5FE850CE" w:rsidR="00AD423B" w:rsidRDefault="00AD423B" w:rsidP="00AD423B">
      <w:pPr>
        <w:pStyle w:val="NormalWeb"/>
        <w:spacing w:line="360" w:lineRule="auto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21"/>
          <w:szCs w:val="21"/>
        </w:rPr>
        <w:t>The Task Force will begin by identifying existing/available activities for consideration and will evolve to recruiting potential faculty to develop content for CMPPs. </w:t>
      </w:r>
      <w:r w:rsidR="00C46703">
        <w:rPr>
          <w:rFonts w:ascii="Trebuchet MS" w:hAnsi="Trebuchet MS"/>
          <w:color w:val="000000"/>
          <w:sz w:val="21"/>
          <w:szCs w:val="21"/>
        </w:rPr>
        <w:t xml:space="preserve"> Participation on this Task Force is open to </w:t>
      </w:r>
      <w:r w:rsidR="00C46703" w:rsidRPr="00C46703">
        <w:rPr>
          <w:rFonts w:ascii="Trebuchet MS" w:hAnsi="Trebuchet MS"/>
          <w:b/>
          <w:bCs/>
          <w:i/>
          <w:iCs/>
          <w:color w:val="000000"/>
          <w:sz w:val="21"/>
          <w:szCs w:val="21"/>
        </w:rPr>
        <w:t>all</w:t>
      </w:r>
      <w:r w:rsidR="00C46703">
        <w:rPr>
          <w:rFonts w:ascii="Trebuchet MS" w:hAnsi="Trebuchet MS"/>
          <w:color w:val="000000"/>
          <w:sz w:val="21"/>
          <w:szCs w:val="21"/>
        </w:rPr>
        <w:t xml:space="preserve"> ISMPP members (CMPPs and non-CMPPs).</w:t>
      </w:r>
    </w:p>
    <w:p w14:paraId="5FDE8131" w14:textId="03C0FF68" w:rsidR="00AD423B" w:rsidRDefault="00AD423B" w:rsidP="00AD423B">
      <w:pPr>
        <w:pStyle w:val="NormalWeb"/>
        <w:spacing w:line="360" w:lineRule="auto"/>
        <w:rPr>
          <w:rFonts w:ascii="Trebuchet MS" w:hAnsi="Trebuchet MS"/>
          <w:color w:val="000000"/>
          <w:sz w:val="18"/>
          <w:szCs w:val="18"/>
        </w:rPr>
      </w:pPr>
      <w:r>
        <w:rPr>
          <w:rStyle w:val="Strong"/>
          <w:rFonts w:ascii="Trebuchet MS" w:hAnsi="Trebuchet MS"/>
          <w:color w:val="008000"/>
          <w:sz w:val="21"/>
          <w:szCs w:val="21"/>
          <w:shd w:val="clear" w:color="auto" w:fill="FFFF00"/>
        </w:rPr>
        <w:t xml:space="preserve">Our goal is to kick-off in September so if you are interested, please email </w:t>
      </w:r>
      <w:hyperlink r:id="rId4" w:history="1">
        <w:r>
          <w:rPr>
            <w:rStyle w:val="Hyperlink"/>
            <w:rFonts w:ascii="Trebuchet MS" w:hAnsi="Trebuchet MS"/>
            <w:b/>
            <w:bCs/>
            <w:color w:val="008000"/>
            <w:sz w:val="21"/>
            <w:szCs w:val="21"/>
            <w:shd w:val="clear" w:color="auto" w:fill="FFFF00"/>
          </w:rPr>
          <w:t>cmpp@ismpp.org</w:t>
        </w:r>
      </w:hyperlink>
      <w:r>
        <w:rPr>
          <w:rStyle w:val="Strong"/>
          <w:rFonts w:ascii="Trebuchet MS" w:hAnsi="Trebuchet MS"/>
          <w:color w:val="008000"/>
          <w:sz w:val="21"/>
          <w:szCs w:val="21"/>
          <w:shd w:val="clear" w:color="auto" w:fill="FFFF00"/>
        </w:rPr>
        <w:t xml:space="preserve"> by </w:t>
      </w:r>
      <w:r w:rsidR="00C46703">
        <w:rPr>
          <w:rStyle w:val="Strong"/>
          <w:rFonts w:ascii="Trebuchet MS" w:hAnsi="Trebuchet MS"/>
          <w:color w:val="008000"/>
          <w:sz w:val="21"/>
          <w:szCs w:val="21"/>
          <w:shd w:val="clear" w:color="auto" w:fill="FFFF00"/>
        </w:rPr>
        <w:t>August 1</w:t>
      </w:r>
      <w:r>
        <w:rPr>
          <w:rStyle w:val="Strong"/>
          <w:rFonts w:ascii="Trebuchet MS" w:hAnsi="Trebuchet MS"/>
          <w:color w:val="008000"/>
          <w:sz w:val="21"/>
          <w:szCs w:val="21"/>
          <w:shd w:val="clear" w:color="auto" w:fill="FFFF00"/>
        </w:rPr>
        <w:t>, 2019!</w:t>
      </w:r>
    </w:p>
    <w:p w14:paraId="49781437" w14:textId="3D0FFFF6" w:rsidR="00AD423B" w:rsidRDefault="00AD423B" w:rsidP="00AD423B">
      <w:r>
        <w:rPr>
          <w:rFonts w:ascii="Trebuchet MS" w:hAnsi="Trebuchet MS"/>
          <w:b/>
          <w:bCs/>
          <w:i/>
          <w:iCs/>
          <w:color w:val="008000"/>
          <w:sz w:val="20"/>
          <w:szCs w:val="20"/>
        </w:rPr>
        <w:br/>
      </w:r>
      <w:r>
        <w:rPr>
          <w:rStyle w:val="Emphasis"/>
          <w:rFonts w:ascii="Trebuchet MS" w:hAnsi="Trebuchet MS"/>
          <w:color w:val="000000"/>
          <w:sz w:val="20"/>
          <w:szCs w:val="20"/>
        </w:rPr>
        <w:t xml:space="preserve">For more information on ISMPP and the CMPP program, please visit </w:t>
      </w:r>
      <w:hyperlink r:id="rId5" w:tgtFrame="_self" w:history="1">
        <w:r>
          <w:rPr>
            <w:rStyle w:val="Emphasis"/>
            <w:rFonts w:ascii="Trebuchet MS" w:hAnsi="Trebuchet MS"/>
            <w:color w:val="000000"/>
            <w:sz w:val="20"/>
            <w:szCs w:val="20"/>
            <w:u w:val="single"/>
          </w:rPr>
          <w:t>www.ismpp.org</w:t>
        </w:r>
      </w:hyperlink>
    </w:p>
    <w:sectPr w:rsidR="00AD4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F92"/>
    <w:rsid w:val="00A15F92"/>
    <w:rsid w:val="00AD423B"/>
    <w:rsid w:val="00C021E5"/>
    <w:rsid w:val="00C4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4570C"/>
  <w15:chartTrackingRefBased/>
  <w15:docId w15:val="{4200677C-A40B-44E9-BBC2-5F41342B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5F9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A15F9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D423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D42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0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icks.memberclicks-mail.net/wf/click?upn=zNGzVjfL3NySBh10tKV3-2BkM7XUmlPtRZAJpTDIkT0bs-3D_oxHb2-2BdRWMaZsvy3oRhRj7ouBWwH7kLxnPerlnNbHjXqZKv3MScZvTw-2BIcnRd0504ClOYw0seSRuc-2FLbewPjwpr7fcgY3lsdujPowy3L0TL5yaFDDqN4wYLjFEqCU9Qihqap8Aoea5mjL7c7kOGDhD4JKBBAg8J8s11o0Uf1z2G6zOVFdRuVUy4TxksvBRASS-2BzMVUK-2BNyzLM1fcYBmH3UHKhwf4F-2BrWANe-2BHAheM-2FL13YBXMCLxqqauvYcLGuvOC8dWmKfeGhoJtwz4raC8P6S53cVyMGYAOQ1u3jbJbOXr0fcJ68-2B1rDdNumdTQojcEZDaUc1Lhz4OJOg7dTrdpA-3D-3D" TargetMode="External"/><Relationship Id="rId4" Type="http://schemas.openxmlformats.org/officeDocument/2006/relationships/hyperlink" Target="mailto:cmpp@ismp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Danita Sutton</dc:creator>
  <cp:keywords/>
  <dc:description/>
  <cp:lastModifiedBy>Danita Sutton</cp:lastModifiedBy>
  <cp:revision>3</cp:revision>
  <dcterms:created xsi:type="dcterms:W3CDTF">2019-07-01T19:01:00Z</dcterms:created>
  <dcterms:modified xsi:type="dcterms:W3CDTF">2019-07-03T15:55:00Z</dcterms:modified>
</cp:coreProperties>
</file>